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E41" w:rsidRPr="009E6F32" w:rsidRDefault="00B54EAE" w:rsidP="00B54EAE">
      <w:pPr>
        <w:jc w:val="center"/>
        <w:rPr>
          <w:b/>
          <w:sz w:val="28"/>
          <w:szCs w:val="28"/>
        </w:rPr>
      </w:pPr>
      <w:r w:rsidRPr="009E6F32">
        <w:rPr>
          <w:b/>
          <w:sz w:val="28"/>
          <w:szCs w:val="28"/>
        </w:rPr>
        <w:t>Kindergarten EATS Lesson Template</w:t>
      </w:r>
    </w:p>
    <w:p w:rsidR="001363FA" w:rsidRPr="009E6F32" w:rsidRDefault="001363FA" w:rsidP="00B54EAE">
      <w:pPr>
        <w:jc w:val="center"/>
        <w:rPr>
          <w:b/>
          <w:sz w:val="28"/>
          <w:szCs w:val="28"/>
        </w:rPr>
      </w:pPr>
      <w:r w:rsidRPr="009E6F32">
        <w:rPr>
          <w:b/>
          <w:sz w:val="28"/>
          <w:szCs w:val="28"/>
        </w:rPr>
        <w:t>ELA Unit 1 – Concept: Parts of a Story</w:t>
      </w:r>
    </w:p>
    <w:tbl>
      <w:tblPr>
        <w:tblStyle w:val="TableGrid"/>
        <w:tblpPr w:leftFromText="180" w:rightFromText="180" w:vertAnchor="text" w:tblpY="1"/>
        <w:tblOverlap w:val="never"/>
        <w:tblW w:w="0" w:type="auto"/>
        <w:tblLook w:val="04A0"/>
      </w:tblPr>
      <w:tblGrid>
        <w:gridCol w:w="1188"/>
        <w:gridCol w:w="11970"/>
      </w:tblGrid>
      <w:tr w:rsidR="00B54EAE" w:rsidTr="00B54EAE">
        <w:trPr>
          <w:trHeight w:val="710"/>
        </w:trPr>
        <w:tc>
          <w:tcPr>
            <w:tcW w:w="1188" w:type="dxa"/>
          </w:tcPr>
          <w:p w:rsidR="00B54EAE" w:rsidRPr="00F94131" w:rsidRDefault="00B54EAE" w:rsidP="00B54EAE">
            <w:pPr>
              <w:jc w:val="center"/>
              <w:rPr>
                <w:b/>
                <w:sz w:val="48"/>
                <w:szCs w:val="48"/>
              </w:rPr>
            </w:pPr>
            <w:r w:rsidRPr="00F94131">
              <w:rPr>
                <w:b/>
                <w:sz w:val="48"/>
                <w:szCs w:val="48"/>
              </w:rPr>
              <w:t>E</w:t>
            </w:r>
          </w:p>
        </w:tc>
        <w:tc>
          <w:tcPr>
            <w:tcW w:w="11970" w:type="dxa"/>
          </w:tcPr>
          <w:p w:rsidR="00B54EAE" w:rsidRPr="009E6F32" w:rsidRDefault="00B54EAE" w:rsidP="00B54EAE">
            <w:pPr>
              <w:rPr>
                <w:sz w:val="28"/>
                <w:szCs w:val="28"/>
              </w:rPr>
            </w:pPr>
            <w:r w:rsidRPr="009E6F32">
              <w:rPr>
                <w:b/>
                <w:sz w:val="28"/>
                <w:szCs w:val="28"/>
              </w:rPr>
              <w:t xml:space="preserve">UEQ: </w:t>
            </w:r>
            <w:r w:rsidR="00544961" w:rsidRPr="009E6F32">
              <w:rPr>
                <w:sz w:val="28"/>
                <w:szCs w:val="28"/>
              </w:rPr>
              <w:t>What are important parts of a story?</w:t>
            </w:r>
          </w:p>
          <w:p w:rsidR="00B54EAE" w:rsidRPr="009E6F32" w:rsidRDefault="00B54EAE" w:rsidP="00B54EAE">
            <w:pPr>
              <w:rPr>
                <w:b/>
                <w:sz w:val="28"/>
                <w:szCs w:val="28"/>
              </w:rPr>
            </w:pPr>
            <w:r w:rsidRPr="009E6F32">
              <w:rPr>
                <w:b/>
                <w:sz w:val="28"/>
                <w:szCs w:val="28"/>
              </w:rPr>
              <w:t>LEQ:</w:t>
            </w:r>
            <w:r w:rsidR="00544961" w:rsidRPr="009E6F32">
              <w:rPr>
                <w:b/>
                <w:sz w:val="28"/>
                <w:szCs w:val="28"/>
              </w:rPr>
              <w:t xml:space="preserve"> </w:t>
            </w:r>
            <w:r w:rsidR="00544961" w:rsidRPr="009E6F32">
              <w:rPr>
                <w:sz w:val="28"/>
                <w:szCs w:val="28"/>
              </w:rPr>
              <w:t>What is a character?</w:t>
            </w:r>
          </w:p>
        </w:tc>
      </w:tr>
      <w:tr w:rsidR="00B54EAE" w:rsidTr="00B54EAE">
        <w:tc>
          <w:tcPr>
            <w:tcW w:w="1188" w:type="dxa"/>
          </w:tcPr>
          <w:p w:rsidR="00B54EAE" w:rsidRPr="00F94131" w:rsidRDefault="00B54EAE" w:rsidP="00B54EAE">
            <w:pPr>
              <w:jc w:val="center"/>
              <w:rPr>
                <w:b/>
                <w:sz w:val="48"/>
                <w:szCs w:val="48"/>
              </w:rPr>
            </w:pPr>
            <w:r w:rsidRPr="00F94131">
              <w:rPr>
                <w:b/>
                <w:sz w:val="48"/>
                <w:szCs w:val="48"/>
              </w:rPr>
              <w:t>A</w:t>
            </w:r>
          </w:p>
        </w:tc>
        <w:tc>
          <w:tcPr>
            <w:tcW w:w="11970" w:type="dxa"/>
          </w:tcPr>
          <w:p w:rsidR="00B54EAE" w:rsidRPr="009E6F32" w:rsidRDefault="00544961" w:rsidP="00B54EAE">
            <w:pPr>
              <w:rPr>
                <w:sz w:val="28"/>
                <w:szCs w:val="28"/>
              </w:rPr>
            </w:pPr>
            <w:r w:rsidRPr="009E6F32">
              <w:rPr>
                <w:b/>
                <w:sz w:val="28"/>
                <w:szCs w:val="28"/>
              </w:rPr>
              <w:t>Option 1</w:t>
            </w:r>
            <w:r w:rsidRPr="009E6F32">
              <w:rPr>
                <w:sz w:val="28"/>
                <w:szCs w:val="28"/>
              </w:rPr>
              <w:t>: What is your favorite Disney movie and who is your favorite character in the movie?</w:t>
            </w:r>
          </w:p>
          <w:p w:rsidR="00544961" w:rsidRPr="009E6F32" w:rsidRDefault="00544961" w:rsidP="00B54EAE">
            <w:pPr>
              <w:rPr>
                <w:sz w:val="28"/>
                <w:szCs w:val="28"/>
              </w:rPr>
            </w:pPr>
            <w:r w:rsidRPr="009E6F32">
              <w:rPr>
                <w:b/>
                <w:sz w:val="28"/>
                <w:szCs w:val="28"/>
              </w:rPr>
              <w:t>Option 2</w:t>
            </w:r>
            <w:r w:rsidRPr="009E6F32">
              <w:rPr>
                <w:sz w:val="28"/>
                <w:szCs w:val="28"/>
              </w:rPr>
              <w:t xml:space="preserve">: Show a figurine (maybe </w:t>
            </w:r>
            <w:proofErr w:type="gramStart"/>
            <w:r w:rsidRPr="009E6F32">
              <w:rPr>
                <w:sz w:val="28"/>
                <w:szCs w:val="28"/>
              </w:rPr>
              <w:t>hide</w:t>
            </w:r>
            <w:proofErr w:type="gramEnd"/>
            <w:r w:rsidRPr="009E6F32">
              <w:rPr>
                <w:sz w:val="28"/>
                <w:szCs w:val="28"/>
              </w:rPr>
              <w:t xml:space="preserve"> it in a bag and have them guess what you could have, allow someone to reach in and feel it and guess, etc.). Ask the students who the figurine is and where they have seen them.</w:t>
            </w:r>
          </w:p>
        </w:tc>
      </w:tr>
      <w:tr w:rsidR="00B54EAE" w:rsidTr="00B54EAE">
        <w:tc>
          <w:tcPr>
            <w:tcW w:w="1188" w:type="dxa"/>
          </w:tcPr>
          <w:p w:rsidR="00B54EAE" w:rsidRPr="00F94131" w:rsidRDefault="00B54EAE" w:rsidP="00B54EAE">
            <w:pPr>
              <w:jc w:val="center"/>
              <w:rPr>
                <w:b/>
                <w:sz w:val="48"/>
                <w:szCs w:val="48"/>
              </w:rPr>
            </w:pPr>
            <w:r w:rsidRPr="00F94131">
              <w:rPr>
                <w:b/>
                <w:sz w:val="48"/>
                <w:szCs w:val="48"/>
              </w:rPr>
              <w:t>T</w:t>
            </w:r>
          </w:p>
        </w:tc>
        <w:tc>
          <w:tcPr>
            <w:tcW w:w="11970" w:type="dxa"/>
          </w:tcPr>
          <w:p w:rsidR="00544961" w:rsidRPr="009E6F32" w:rsidRDefault="00544961" w:rsidP="00B54EAE">
            <w:pPr>
              <w:rPr>
                <w:sz w:val="28"/>
                <w:szCs w:val="28"/>
              </w:rPr>
            </w:pPr>
            <w:r w:rsidRPr="009E6F32">
              <w:rPr>
                <w:b/>
                <w:sz w:val="28"/>
                <w:szCs w:val="28"/>
              </w:rPr>
              <w:t xml:space="preserve">Assessment Prompt: </w:t>
            </w:r>
            <w:r w:rsidRPr="009E6F32">
              <w:rPr>
                <w:sz w:val="28"/>
                <w:szCs w:val="28"/>
              </w:rPr>
              <w:t>Who was the char</w:t>
            </w:r>
            <w:r w:rsidR="001363FA" w:rsidRPr="009E6F32">
              <w:rPr>
                <w:sz w:val="28"/>
                <w:szCs w:val="28"/>
              </w:rPr>
              <w:t>ac</w:t>
            </w:r>
            <w:r w:rsidRPr="009E6F32">
              <w:rPr>
                <w:sz w:val="28"/>
                <w:szCs w:val="28"/>
              </w:rPr>
              <w:t>ter in the story? (Reflecting back to LEQ – What is a character?)</w:t>
            </w:r>
          </w:p>
          <w:p w:rsidR="00544961" w:rsidRPr="009E6F32" w:rsidRDefault="00544961" w:rsidP="00544961">
            <w:pPr>
              <w:rPr>
                <w:sz w:val="28"/>
                <w:szCs w:val="28"/>
              </w:rPr>
            </w:pPr>
            <w:r w:rsidRPr="009E6F32">
              <w:rPr>
                <w:b/>
                <w:sz w:val="28"/>
                <w:szCs w:val="28"/>
              </w:rPr>
              <w:t xml:space="preserve">Teaching Strategies Option 1: </w:t>
            </w:r>
            <w:r w:rsidRPr="009E6F32">
              <w:rPr>
                <w:sz w:val="28"/>
                <w:szCs w:val="28"/>
              </w:rPr>
              <w:t>Read a story with the class. Perhaps choose a story that has a familiar or easily recognizable character. After reading the story, have students turn and talk with a partner about who the main character was. Assess with a quick visual – create a tally chart for students to choose who the main character was.</w:t>
            </w:r>
          </w:p>
          <w:p w:rsidR="00544961" w:rsidRPr="009E6F32" w:rsidRDefault="00544961" w:rsidP="00544961">
            <w:pPr>
              <w:rPr>
                <w:sz w:val="28"/>
                <w:szCs w:val="28"/>
              </w:rPr>
            </w:pPr>
            <w:r w:rsidRPr="009E6F32">
              <w:rPr>
                <w:b/>
                <w:sz w:val="28"/>
                <w:szCs w:val="28"/>
              </w:rPr>
              <w:t xml:space="preserve">Teaching Strategies Option 2: </w:t>
            </w:r>
            <w:r w:rsidRPr="009E6F32">
              <w:rPr>
                <w:sz w:val="28"/>
                <w:szCs w:val="28"/>
              </w:rPr>
              <w:t xml:space="preserve">Read story as described above but have children work as a group to complete a graphic organizer/web that illustrates who the main characters were in the story. </w:t>
            </w:r>
          </w:p>
          <w:p w:rsidR="00255972" w:rsidRPr="009E6F32" w:rsidRDefault="00255972" w:rsidP="00544961">
            <w:pPr>
              <w:rPr>
                <w:sz w:val="28"/>
                <w:szCs w:val="28"/>
              </w:rPr>
            </w:pPr>
            <w:r w:rsidRPr="009E6F32">
              <w:rPr>
                <w:b/>
                <w:sz w:val="28"/>
                <w:szCs w:val="28"/>
              </w:rPr>
              <w:t xml:space="preserve">Teaching Strategies Option 3: </w:t>
            </w:r>
            <w:r w:rsidRPr="009E6F32">
              <w:rPr>
                <w:sz w:val="28"/>
                <w:szCs w:val="28"/>
              </w:rPr>
              <w:t>Play “I have, who has” using characters from a familiar story read thus far in the unit or previously read.</w:t>
            </w:r>
          </w:p>
          <w:p w:rsidR="009E6F32" w:rsidRPr="009E6F32" w:rsidRDefault="009E6F32" w:rsidP="009E6F32">
            <w:pPr>
              <w:pStyle w:val="Default"/>
              <w:rPr>
                <w:rFonts w:asciiTheme="minorHAnsi" w:hAnsiTheme="minorHAnsi" w:cstheme="minorBidi"/>
                <w:color w:val="auto"/>
                <w:sz w:val="28"/>
                <w:szCs w:val="28"/>
              </w:rPr>
            </w:pPr>
          </w:p>
          <w:p w:rsidR="009E6F32" w:rsidRPr="009E6F32" w:rsidRDefault="009E6F32" w:rsidP="009E6F32">
            <w:pPr>
              <w:pStyle w:val="Default"/>
              <w:rPr>
                <w:sz w:val="28"/>
                <w:szCs w:val="28"/>
              </w:rPr>
            </w:pPr>
            <w:r w:rsidRPr="009E6F32">
              <w:rPr>
                <w:rFonts w:asciiTheme="minorHAnsi" w:hAnsiTheme="minorHAnsi" w:cstheme="minorBidi"/>
                <w:color w:val="auto"/>
                <w:sz w:val="28"/>
                <w:szCs w:val="28"/>
              </w:rPr>
              <w:t>“I have, who has”</w:t>
            </w:r>
          </w:p>
          <w:p w:rsidR="00255972" w:rsidRPr="009E6F32" w:rsidRDefault="009E6F32" w:rsidP="009E6F32">
            <w:pPr>
              <w:rPr>
                <w:sz w:val="28"/>
                <w:szCs w:val="28"/>
              </w:rPr>
            </w:pPr>
            <w:r w:rsidRPr="009E6F32">
              <w:rPr>
                <w:sz w:val="28"/>
                <w:szCs w:val="28"/>
              </w:rPr>
              <w:t xml:space="preserve"> </w:t>
            </w:r>
            <w:r w:rsidRPr="009E6F32">
              <w:rPr>
                <w:sz w:val="28"/>
                <w:szCs w:val="28"/>
                <w:u w:val="single"/>
              </w:rPr>
              <w:t>Directions</w:t>
            </w:r>
            <w:r w:rsidRPr="009E6F32">
              <w:rPr>
                <w:sz w:val="28"/>
                <w:szCs w:val="28"/>
              </w:rPr>
              <w:t xml:space="preserve">: Give every student at least one card. If necessary, some students may have more than one card. All cards must be distributed. Choose one student to start. They will read the Who has part of the card. The student with the answer must respond I Have _____, </w:t>
            </w:r>
            <w:proofErr w:type="gramStart"/>
            <w:r w:rsidRPr="009E6F32">
              <w:rPr>
                <w:sz w:val="28"/>
                <w:szCs w:val="28"/>
              </w:rPr>
              <w:t>then</w:t>
            </w:r>
            <w:proofErr w:type="gramEnd"/>
            <w:r w:rsidRPr="009E6F32">
              <w:rPr>
                <w:sz w:val="28"/>
                <w:szCs w:val="28"/>
              </w:rPr>
              <w:t xml:space="preserve"> read the Who has part of his/her card. This continues until the first student answers with the I Have part of his/her card.</w:t>
            </w:r>
          </w:p>
          <w:p w:rsidR="00544961" w:rsidRPr="009E6F32" w:rsidRDefault="00544961" w:rsidP="00544961">
            <w:pPr>
              <w:rPr>
                <w:sz w:val="28"/>
                <w:szCs w:val="28"/>
              </w:rPr>
            </w:pPr>
          </w:p>
        </w:tc>
      </w:tr>
      <w:tr w:rsidR="00B54EAE" w:rsidTr="00B54EAE">
        <w:tc>
          <w:tcPr>
            <w:tcW w:w="1188" w:type="dxa"/>
          </w:tcPr>
          <w:p w:rsidR="00B54EAE" w:rsidRPr="00F94131" w:rsidRDefault="00B54EAE" w:rsidP="00B54EAE">
            <w:pPr>
              <w:jc w:val="center"/>
              <w:rPr>
                <w:b/>
                <w:sz w:val="48"/>
                <w:szCs w:val="48"/>
              </w:rPr>
            </w:pPr>
            <w:r w:rsidRPr="00F94131">
              <w:rPr>
                <w:b/>
                <w:sz w:val="48"/>
                <w:szCs w:val="48"/>
              </w:rPr>
              <w:t>S</w:t>
            </w:r>
          </w:p>
        </w:tc>
        <w:tc>
          <w:tcPr>
            <w:tcW w:w="11970" w:type="dxa"/>
          </w:tcPr>
          <w:p w:rsidR="00B54EAE" w:rsidRPr="009E6F32" w:rsidRDefault="009E6F32" w:rsidP="00B54EAE">
            <w:pPr>
              <w:rPr>
                <w:sz w:val="28"/>
                <w:szCs w:val="28"/>
              </w:rPr>
            </w:pPr>
            <w:r w:rsidRPr="009E6F32">
              <w:rPr>
                <w:b/>
                <w:sz w:val="28"/>
                <w:szCs w:val="28"/>
              </w:rPr>
              <w:t xml:space="preserve">Option 1: </w:t>
            </w:r>
            <w:r w:rsidR="00544961" w:rsidRPr="009E6F32">
              <w:rPr>
                <w:sz w:val="28"/>
                <w:szCs w:val="28"/>
              </w:rPr>
              <w:t xml:space="preserve">As a final summarizer, have students </w:t>
            </w:r>
            <w:r w:rsidR="001363FA" w:rsidRPr="009E6F32">
              <w:rPr>
                <w:sz w:val="28"/>
                <w:szCs w:val="28"/>
              </w:rPr>
              <w:t>turn to a partner and share the funniest part of the story and what the main character was doing at that time.</w:t>
            </w:r>
          </w:p>
          <w:p w:rsidR="009E6F32" w:rsidRPr="009E6F32" w:rsidRDefault="009E6F32" w:rsidP="00B54EAE">
            <w:pPr>
              <w:rPr>
                <w:sz w:val="28"/>
                <w:szCs w:val="28"/>
              </w:rPr>
            </w:pPr>
            <w:r w:rsidRPr="009E6F32">
              <w:rPr>
                <w:b/>
                <w:sz w:val="28"/>
                <w:szCs w:val="28"/>
              </w:rPr>
              <w:t xml:space="preserve">Option 2: </w:t>
            </w:r>
            <w:r w:rsidRPr="009E6F32">
              <w:rPr>
                <w:sz w:val="28"/>
                <w:szCs w:val="28"/>
              </w:rPr>
              <w:t>Create an exit ticket on which students have options of characters, objects, and other and have them circle those that are characters.</w:t>
            </w:r>
          </w:p>
        </w:tc>
      </w:tr>
    </w:tbl>
    <w:p w:rsidR="00B54EAE" w:rsidRDefault="00B54EAE" w:rsidP="00B54EAE">
      <w:pPr>
        <w:jc w:val="center"/>
        <w:rPr>
          <w:b/>
        </w:rPr>
      </w:pPr>
      <w:r>
        <w:rPr>
          <w:b/>
        </w:rPr>
        <w:t xml:space="preserve"> </w:t>
      </w:r>
      <w:r>
        <w:rPr>
          <w:b/>
        </w:rPr>
        <w:br w:type="textWrapping" w:clear="all"/>
      </w:r>
    </w:p>
    <w:tbl>
      <w:tblPr>
        <w:tblStyle w:val="TableGrid"/>
        <w:tblW w:w="0" w:type="auto"/>
        <w:tblLook w:val="04A0"/>
      </w:tblPr>
      <w:tblGrid>
        <w:gridCol w:w="4392"/>
        <w:gridCol w:w="4392"/>
        <w:gridCol w:w="4392"/>
      </w:tblGrid>
      <w:tr w:rsidR="00B54EAE" w:rsidRPr="00B54EAE" w:rsidTr="00B54EAE">
        <w:tc>
          <w:tcPr>
            <w:tcW w:w="4392" w:type="dxa"/>
          </w:tcPr>
          <w:p w:rsidR="00B54EAE" w:rsidRPr="00B54EAE" w:rsidRDefault="00B54EAE" w:rsidP="00B54EAE">
            <w:pPr>
              <w:jc w:val="center"/>
              <w:rPr>
                <w:b/>
                <w:sz w:val="36"/>
                <w:szCs w:val="36"/>
              </w:rPr>
            </w:pPr>
            <w:r>
              <w:rPr>
                <w:b/>
                <w:sz w:val="36"/>
                <w:szCs w:val="36"/>
              </w:rPr>
              <w:t>Vocabulary</w:t>
            </w:r>
          </w:p>
        </w:tc>
        <w:tc>
          <w:tcPr>
            <w:tcW w:w="4392" w:type="dxa"/>
          </w:tcPr>
          <w:p w:rsidR="00B54EAE" w:rsidRPr="00B54EAE" w:rsidRDefault="00B54EAE" w:rsidP="00B54EAE">
            <w:pPr>
              <w:jc w:val="center"/>
              <w:rPr>
                <w:b/>
                <w:sz w:val="36"/>
                <w:szCs w:val="36"/>
              </w:rPr>
            </w:pPr>
            <w:r>
              <w:rPr>
                <w:b/>
                <w:sz w:val="36"/>
                <w:szCs w:val="36"/>
              </w:rPr>
              <w:t>Materials</w:t>
            </w:r>
          </w:p>
        </w:tc>
        <w:tc>
          <w:tcPr>
            <w:tcW w:w="4392" w:type="dxa"/>
          </w:tcPr>
          <w:p w:rsidR="00B54EAE" w:rsidRPr="00B54EAE" w:rsidRDefault="00B54EAE" w:rsidP="00B54EAE">
            <w:pPr>
              <w:jc w:val="center"/>
              <w:rPr>
                <w:b/>
                <w:sz w:val="36"/>
                <w:szCs w:val="36"/>
              </w:rPr>
            </w:pPr>
            <w:r>
              <w:rPr>
                <w:b/>
                <w:sz w:val="36"/>
                <w:szCs w:val="36"/>
              </w:rPr>
              <w:t>Notes</w:t>
            </w:r>
          </w:p>
        </w:tc>
      </w:tr>
      <w:tr w:rsidR="00B54EAE" w:rsidTr="00B54EAE">
        <w:tc>
          <w:tcPr>
            <w:tcW w:w="4392" w:type="dxa"/>
          </w:tcPr>
          <w:p w:rsidR="00B54EAE" w:rsidRPr="009E6F32" w:rsidRDefault="001363FA" w:rsidP="001363FA">
            <w:pPr>
              <w:rPr>
                <w:sz w:val="28"/>
                <w:szCs w:val="28"/>
              </w:rPr>
            </w:pPr>
            <w:r w:rsidRPr="009E6F32">
              <w:rPr>
                <w:sz w:val="28"/>
                <w:szCs w:val="28"/>
              </w:rPr>
              <w:t>Character</w:t>
            </w:r>
          </w:p>
        </w:tc>
        <w:tc>
          <w:tcPr>
            <w:tcW w:w="4392" w:type="dxa"/>
          </w:tcPr>
          <w:p w:rsidR="00B54EAE" w:rsidRPr="009E6F32" w:rsidRDefault="001363FA" w:rsidP="001363FA">
            <w:pPr>
              <w:rPr>
                <w:sz w:val="28"/>
                <w:szCs w:val="28"/>
              </w:rPr>
            </w:pPr>
            <w:r w:rsidRPr="009E6F32">
              <w:rPr>
                <w:sz w:val="28"/>
                <w:szCs w:val="28"/>
              </w:rPr>
              <w:t>Story</w:t>
            </w:r>
          </w:p>
          <w:p w:rsidR="001363FA" w:rsidRPr="009E6F32" w:rsidRDefault="001363FA" w:rsidP="001363FA">
            <w:pPr>
              <w:rPr>
                <w:sz w:val="28"/>
                <w:szCs w:val="28"/>
              </w:rPr>
            </w:pPr>
            <w:r w:rsidRPr="009E6F32">
              <w:rPr>
                <w:sz w:val="28"/>
                <w:szCs w:val="28"/>
              </w:rPr>
              <w:t>Figurine</w:t>
            </w:r>
          </w:p>
          <w:p w:rsidR="001363FA" w:rsidRPr="009E6F32" w:rsidRDefault="001363FA" w:rsidP="001363FA">
            <w:pPr>
              <w:rPr>
                <w:sz w:val="28"/>
                <w:szCs w:val="28"/>
              </w:rPr>
            </w:pPr>
            <w:r w:rsidRPr="009E6F32">
              <w:rPr>
                <w:sz w:val="28"/>
                <w:szCs w:val="28"/>
              </w:rPr>
              <w:t>Graphic organizer</w:t>
            </w:r>
          </w:p>
          <w:p w:rsidR="001363FA" w:rsidRPr="009E6F32" w:rsidRDefault="001363FA" w:rsidP="001363FA">
            <w:pPr>
              <w:rPr>
                <w:sz w:val="28"/>
                <w:szCs w:val="28"/>
              </w:rPr>
            </w:pPr>
            <w:r w:rsidRPr="009E6F32">
              <w:rPr>
                <w:sz w:val="28"/>
                <w:szCs w:val="28"/>
              </w:rPr>
              <w:t>Chart paper</w:t>
            </w:r>
          </w:p>
          <w:p w:rsidR="001363FA" w:rsidRPr="009E6F32" w:rsidRDefault="001363FA" w:rsidP="001363FA">
            <w:pPr>
              <w:rPr>
                <w:b/>
                <w:sz w:val="28"/>
                <w:szCs w:val="28"/>
              </w:rPr>
            </w:pPr>
          </w:p>
        </w:tc>
        <w:tc>
          <w:tcPr>
            <w:tcW w:w="4392" w:type="dxa"/>
          </w:tcPr>
          <w:p w:rsidR="00B54EAE" w:rsidRPr="001363FA" w:rsidRDefault="00B54EAE" w:rsidP="00B54EAE">
            <w:pPr>
              <w:jc w:val="center"/>
              <w:rPr>
                <w:b/>
                <w:sz w:val="24"/>
                <w:szCs w:val="24"/>
              </w:rPr>
            </w:pPr>
          </w:p>
          <w:p w:rsidR="00B54EAE" w:rsidRPr="001363FA" w:rsidRDefault="00B54EAE" w:rsidP="00B54EAE">
            <w:pPr>
              <w:jc w:val="center"/>
              <w:rPr>
                <w:b/>
                <w:sz w:val="24"/>
                <w:szCs w:val="24"/>
              </w:rPr>
            </w:pPr>
          </w:p>
          <w:p w:rsidR="00B54EAE" w:rsidRPr="001363FA" w:rsidRDefault="00B54EAE" w:rsidP="00B54EAE">
            <w:pPr>
              <w:jc w:val="center"/>
              <w:rPr>
                <w:b/>
                <w:sz w:val="24"/>
                <w:szCs w:val="24"/>
              </w:rPr>
            </w:pPr>
          </w:p>
          <w:p w:rsidR="00B54EAE" w:rsidRPr="001363FA" w:rsidRDefault="00B54EAE" w:rsidP="00B54EAE">
            <w:pPr>
              <w:jc w:val="center"/>
              <w:rPr>
                <w:b/>
                <w:sz w:val="24"/>
                <w:szCs w:val="24"/>
              </w:rPr>
            </w:pPr>
          </w:p>
          <w:p w:rsidR="00B54EAE" w:rsidRPr="001363FA" w:rsidRDefault="00B54EAE" w:rsidP="00B54EAE">
            <w:pPr>
              <w:jc w:val="center"/>
              <w:rPr>
                <w:b/>
                <w:sz w:val="24"/>
                <w:szCs w:val="24"/>
              </w:rPr>
            </w:pPr>
          </w:p>
          <w:p w:rsidR="00B54EAE" w:rsidRPr="001363FA" w:rsidRDefault="00B54EAE" w:rsidP="00B54EAE">
            <w:pPr>
              <w:jc w:val="center"/>
              <w:rPr>
                <w:b/>
                <w:sz w:val="24"/>
                <w:szCs w:val="24"/>
              </w:rPr>
            </w:pPr>
          </w:p>
          <w:p w:rsidR="00B54EAE" w:rsidRPr="001363FA" w:rsidRDefault="00B54EAE" w:rsidP="00B54EAE">
            <w:pPr>
              <w:rPr>
                <w:b/>
                <w:sz w:val="24"/>
                <w:szCs w:val="24"/>
              </w:rPr>
            </w:pPr>
          </w:p>
        </w:tc>
      </w:tr>
    </w:tbl>
    <w:p w:rsidR="00B54EAE" w:rsidRPr="00B54EAE" w:rsidRDefault="00B54EAE" w:rsidP="001363FA">
      <w:pPr>
        <w:rPr>
          <w:b/>
        </w:rPr>
      </w:pPr>
    </w:p>
    <w:sectPr w:rsidR="00B54EAE" w:rsidRPr="00B54EAE" w:rsidSect="00B54EA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B54EAE"/>
    <w:rsid w:val="001363FA"/>
    <w:rsid w:val="00255972"/>
    <w:rsid w:val="00544961"/>
    <w:rsid w:val="009E6F32"/>
    <w:rsid w:val="00B54EAE"/>
    <w:rsid w:val="00C462C9"/>
    <w:rsid w:val="00D07796"/>
    <w:rsid w:val="00F33664"/>
    <w:rsid w:val="00F94131"/>
    <w:rsid w:val="00FD7E41"/>
    <w:rsid w:val="00FF5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E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4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6F3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Delaware</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apcl.stilwellme</dc:creator>
  <cp:keywords/>
  <dc:description/>
  <cp:lastModifiedBy>apcl.stilwellme</cp:lastModifiedBy>
  <cp:revision>2</cp:revision>
  <dcterms:created xsi:type="dcterms:W3CDTF">2012-09-14T13:50:00Z</dcterms:created>
  <dcterms:modified xsi:type="dcterms:W3CDTF">2012-09-19T13:21:00Z</dcterms:modified>
</cp:coreProperties>
</file>